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3F" w:rsidRDefault="00340FF2">
      <w:pPr>
        <w:rPr>
          <w:rFonts w:ascii="Script MT Bold" w:hAnsi="Script MT Bold"/>
        </w:rPr>
      </w:pPr>
      <w:r>
        <w:rPr>
          <w:rFonts w:ascii="Script MT Bold" w:hAnsi="Script MT Bold"/>
          <w:noProof/>
          <w:sz w:val="2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0.9pt;margin-top:-63pt;width:117pt;height:95.05pt;z-index:251656704" o:regroupid="2">
            <v:imagedata r:id="rId5" o:title="" croptop="4478f" cropbottom="12973f" cropleft="17901f" cropright="15188f"/>
          </v:shape>
          <o:OLEObject Type="Embed" ProgID="MS_ClipArt_Gallery.5" ShapeID="_x0000_s1027" DrawAspect="Content" ObjectID="_1518441532" r:id="rId6"/>
        </w:object>
      </w:r>
    </w:p>
    <w:p w:rsidR="00E7203F" w:rsidRDefault="00340FF2">
      <w:pPr>
        <w:rPr>
          <w:rFonts w:ascii="Script MT Bold" w:hAnsi="Script MT Bold"/>
        </w:rPr>
      </w:pPr>
      <w:r>
        <w:rPr>
          <w:rFonts w:ascii="Script MT Bold" w:hAnsi="Script MT Bold"/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30.4pt;margin-top:12.55pt;width:72.65pt;height:11.8pt;z-index:251657728" o:regroupid="3" fillcolor="red" stroked="f">
            <v:shadow color="#868686"/>
            <v:textpath style="font-family:&quot;Times New Roman&quot;;font-size:20pt;v-text-kern:t" trim="t" fitpath="t" string="Holy Family "/>
          </v:shape>
        </w:pict>
      </w:r>
      <w:r>
        <w:rPr>
          <w:rFonts w:ascii="Script MT Bold" w:hAnsi="Script MT Bold"/>
          <w:noProof/>
          <w:lang w:eastAsia="en-GB"/>
        </w:rPr>
        <w:pict>
          <v:shape id="_x0000_s1029" type="#_x0000_t136" style="position:absolute;margin-left:203.05pt;margin-top:12.55pt;width:125.1pt;height:11.8pt;z-index:251658752" o:regroupid="3" fillcolor="blue" stroked="f">
            <v:shadow color="#868686"/>
            <v:textpath style="font-family:&quot;Times New Roman&quot;;font-size:20pt;v-text-kern:t" trim="t" fitpath="t" string="Catholic Primary School"/>
          </v:shape>
        </w:pict>
      </w:r>
    </w:p>
    <w:p w:rsidR="003D6A1D" w:rsidRDefault="003D6A1D" w:rsidP="003D6A1D">
      <w:pPr>
        <w:jc w:val="center"/>
        <w:rPr>
          <w:rFonts w:ascii="Gill Sans MT" w:hAnsi="Gill Sans MT"/>
          <w:color w:val="365F91"/>
          <w:sz w:val="18"/>
        </w:rPr>
      </w:pPr>
    </w:p>
    <w:p w:rsidR="003D6A1D" w:rsidRPr="003F62E5" w:rsidRDefault="003D6A1D" w:rsidP="003D6A1D">
      <w:pPr>
        <w:jc w:val="center"/>
        <w:rPr>
          <w:rFonts w:ascii="Gill Sans MT" w:hAnsi="Gill Sans MT"/>
          <w:color w:val="365F91"/>
          <w:sz w:val="18"/>
        </w:rPr>
      </w:pPr>
      <w:r w:rsidRPr="003F62E5">
        <w:rPr>
          <w:rFonts w:ascii="Gill Sans MT" w:hAnsi="Gill Sans MT"/>
          <w:color w:val="365F91"/>
          <w:sz w:val="18"/>
        </w:rPr>
        <w:t>59 Whitby Avenue, Ingol, Preston, Lancashire PR2 3YP</w:t>
      </w:r>
    </w:p>
    <w:p w:rsidR="003D6A1D" w:rsidRPr="003F62E5" w:rsidRDefault="00E71E0F" w:rsidP="003D6A1D">
      <w:pPr>
        <w:jc w:val="center"/>
        <w:rPr>
          <w:rFonts w:ascii="Gill Sans MT" w:hAnsi="Gill Sans MT"/>
          <w:color w:val="365F91"/>
          <w:sz w:val="16"/>
        </w:rPr>
      </w:pPr>
      <w:r>
        <w:rPr>
          <w:rFonts w:ascii="Gill Sans MT" w:hAnsi="Gill Sans MT"/>
          <w:color w:val="365F91"/>
          <w:sz w:val="18"/>
        </w:rPr>
        <w:t xml:space="preserve">   </w:t>
      </w:r>
      <w:r w:rsidR="003D6A1D" w:rsidRPr="003F62E5">
        <w:rPr>
          <w:rFonts w:ascii="Gill Sans MT" w:hAnsi="Gill Sans MT"/>
          <w:color w:val="365F91"/>
          <w:sz w:val="18"/>
        </w:rPr>
        <w:t>Telephone: (01772) 727471 Fax: (01772) 725122 Email:  head@holy-family.lancs.sch.uk</w:t>
      </w:r>
    </w:p>
    <w:p w:rsidR="003D6A1D" w:rsidRDefault="003D6A1D" w:rsidP="003D6A1D">
      <w:pPr>
        <w:jc w:val="center"/>
        <w:rPr>
          <w:rFonts w:ascii="Gill Sans MT" w:hAnsi="Gill Sans MT" w:cs="Book Antiqua"/>
          <w:color w:val="365F91"/>
          <w:sz w:val="18"/>
          <w:szCs w:val="18"/>
          <w:lang w:eastAsia="en-GB"/>
        </w:rPr>
      </w:pPr>
      <w:proofErr w:type="spellStart"/>
      <w:r w:rsidRPr="003F62E5">
        <w:rPr>
          <w:rFonts w:ascii="Gill Sans MT" w:hAnsi="Gill Sans MT"/>
          <w:color w:val="365F91"/>
          <w:sz w:val="18"/>
        </w:rPr>
        <w:t>Headteacher</w:t>
      </w:r>
      <w:proofErr w:type="spellEnd"/>
      <w:r w:rsidR="00340FF2">
        <w:rPr>
          <w:rFonts w:ascii="Gill Sans MT" w:hAnsi="Gill Sans MT"/>
          <w:color w:val="365F91"/>
          <w:sz w:val="18"/>
        </w:rPr>
        <w:t xml:space="preserve"> (Acting)</w:t>
      </w:r>
      <w:bookmarkStart w:id="0" w:name="_GoBack"/>
      <w:bookmarkEnd w:id="0"/>
      <w:r w:rsidRPr="003F62E5">
        <w:rPr>
          <w:rFonts w:ascii="Gill Sans MT" w:hAnsi="Gill Sans MT"/>
          <w:color w:val="365F91"/>
          <w:sz w:val="18"/>
        </w:rPr>
        <w:t xml:space="preserve">: Mrs C </w:t>
      </w:r>
      <w:r w:rsidR="00340FF2">
        <w:rPr>
          <w:rFonts w:ascii="Gill Sans MT" w:hAnsi="Gill Sans MT"/>
          <w:color w:val="365F91"/>
          <w:sz w:val="18"/>
        </w:rPr>
        <w:t>Kaye</w:t>
      </w:r>
    </w:p>
    <w:p w:rsidR="003D6A1D" w:rsidRDefault="003D6A1D" w:rsidP="003D6A1D">
      <w:pPr>
        <w:jc w:val="center"/>
        <w:rPr>
          <w:rFonts w:ascii="Gill Sans MT" w:hAnsi="Gill Sans MT" w:cs="Book Antiqua"/>
          <w:color w:val="365F91"/>
          <w:sz w:val="18"/>
          <w:szCs w:val="18"/>
          <w:lang w:eastAsia="en-GB"/>
        </w:rPr>
      </w:pPr>
    </w:p>
    <w:p w:rsidR="003D6A1D" w:rsidRPr="003F62E5" w:rsidRDefault="003D6A1D" w:rsidP="003D6A1D">
      <w:pPr>
        <w:jc w:val="center"/>
        <w:rPr>
          <w:rFonts w:ascii="Gill Sans MT" w:hAnsi="Gill Sans MT"/>
          <w:color w:val="365F91"/>
        </w:rPr>
      </w:pPr>
    </w:p>
    <w:p w:rsidR="003D6A1D" w:rsidRPr="002D24EA" w:rsidRDefault="003D6A1D" w:rsidP="003D6A1D"/>
    <w:p w:rsidR="00E71E0F" w:rsidRPr="002D24EA" w:rsidRDefault="00E71E0F" w:rsidP="00E71E0F"/>
    <w:p w:rsidR="00E71E0F" w:rsidRDefault="002D24EA" w:rsidP="002D24EA">
      <w:pPr>
        <w:jc w:val="center"/>
        <w:rPr>
          <w:u w:val="single"/>
        </w:rPr>
      </w:pPr>
      <w:r w:rsidRPr="002D24EA">
        <w:rPr>
          <w:u w:val="single"/>
        </w:rPr>
        <w:t>Free School Meals</w:t>
      </w:r>
    </w:p>
    <w:p w:rsidR="006526EA" w:rsidRPr="002D24EA" w:rsidRDefault="006526EA" w:rsidP="002D24EA">
      <w:pPr>
        <w:jc w:val="center"/>
        <w:rPr>
          <w:u w:val="single"/>
        </w:rPr>
      </w:pPr>
    </w:p>
    <w:p w:rsidR="002D24EA" w:rsidRPr="002D24EA" w:rsidRDefault="002D24EA" w:rsidP="002D24EA">
      <w:pPr>
        <w:rPr>
          <w:u w:val="single"/>
        </w:rPr>
      </w:pPr>
    </w:p>
    <w:p w:rsidR="002D24EA" w:rsidRPr="006526EA" w:rsidRDefault="002D24EA" w:rsidP="002D24EA">
      <w:pPr>
        <w:rPr>
          <w:b/>
        </w:rPr>
      </w:pPr>
      <w:r w:rsidRPr="002D24EA">
        <w:t xml:space="preserve">Is your child entitled to Free School Meals? </w:t>
      </w:r>
      <w:r w:rsidRPr="006526EA">
        <w:rPr>
          <w:b/>
          <w:u w:val="single"/>
        </w:rPr>
        <w:t>The current Government initiative to give all KS1 children a free hot meal is not the same</w:t>
      </w:r>
      <w:r w:rsidRPr="006526EA">
        <w:rPr>
          <w:b/>
        </w:rPr>
        <w:t>.</w:t>
      </w:r>
    </w:p>
    <w:p w:rsidR="002D24EA" w:rsidRPr="002D24EA" w:rsidRDefault="002D24EA" w:rsidP="002D24EA"/>
    <w:p w:rsidR="002D24EA" w:rsidRPr="002D24EA" w:rsidRDefault="002D24EA" w:rsidP="002D24EA">
      <w:r w:rsidRPr="002D24EA">
        <w:t xml:space="preserve">An entitlement to FSM also brings other benefits for your child, for example subsidised </w:t>
      </w:r>
      <w:r w:rsidR="006526EA">
        <w:t>residential trips. T</w:t>
      </w:r>
      <w:r w:rsidRPr="002D24EA">
        <w:t>he school also receives additional funding</w:t>
      </w:r>
      <w:r>
        <w:t>, the Pupil Premium,</w:t>
      </w:r>
      <w:r w:rsidRPr="002D24EA">
        <w:t xml:space="preserve"> which is used to provide additional help</w:t>
      </w:r>
      <w:r w:rsidR="006526EA">
        <w:t xml:space="preserve"> or resources to aid their</w:t>
      </w:r>
      <w:r w:rsidRPr="002D24EA">
        <w:t xml:space="preserve"> learning.</w:t>
      </w:r>
      <w:r w:rsidR="006526EA">
        <w:t xml:space="preserve"> Other support for the family may be available.</w:t>
      </w:r>
    </w:p>
    <w:p w:rsidR="002D24EA" w:rsidRPr="002D24EA" w:rsidRDefault="002D24EA" w:rsidP="002D24EA"/>
    <w:p w:rsidR="002D24EA" w:rsidRPr="002D24EA" w:rsidRDefault="002D24EA" w:rsidP="002D24EA">
      <w:pPr>
        <w:pStyle w:val="NormalWeb"/>
        <w:spacing w:line="266" w:lineRule="atLeast"/>
      </w:pPr>
      <w:r w:rsidRPr="002D24EA">
        <w:t>You can apply for free school meals</w:t>
      </w:r>
      <w:r w:rsidR="002011EF">
        <w:t xml:space="preserve"> (and the Pupil Premium)</w:t>
      </w:r>
      <w:r w:rsidRPr="002D24EA">
        <w:t xml:space="preserve"> if you or your child receive any </w:t>
      </w:r>
      <w:proofErr w:type="gramStart"/>
      <w:r w:rsidRPr="002D24EA">
        <w:t>of</w:t>
      </w:r>
      <w:proofErr w:type="gramEnd"/>
      <w:r w:rsidRPr="002D24EA">
        <w:t xml:space="preserve"> the following: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Income Support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Income-based Jobseeker's Allowance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Income-related Employment and Support Allowance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Support under Part VI of the Immigration and Asylum Act 1999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The Guarantee element of State Pension Credit</w:t>
      </w:r>
    </w:p>
    <w:p w:rsidR="002D24EA" w:rsidRP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Child Tax Credit, provided they are not entitled to Working Tax Credit and have an annual income of £16,190 or less</w:t>
      </w:r>
    </w:p>
    <w:p w:rsidR="002D24EA" w:rsidRDefault="002D24EA" w:rsidP="002D24EA">
      <w:pPr>
        <w:numPr>
          <w:ilvl w:val="0"/>
          <w:numId w:val="2"/>
        </w:numPr>
        <w:spacing w:before="100" w:beforeAutospacing="1" w:after="100" w:afterAutospacing="1" w:line="242" w:lineRule="atLeast"/>
        <w:ind w:left="61"/>
      </w:pPr>
      <w:r w:rsidRPr="002D24EA">
        <w:t>Working Tax Credit 'run-on' - the payment someone may receive for a further four weeks after they stop qualifying for Working Tax Credit.</w:t>
      </w:r>
    </w:p>
    <w:p w:rsidR="002D24EA" w:rsidRDefault="002D24EA" w:rsidP="002D24EA">
      <w:pPr>
        <w:spacing w:before="100" w:beforeAutospacing="1" w:after="100" w:afterAutospacing="1" w:line="242" w:lineRule="atLeast"/>
      </w:pPr>
      <w:r>
        <w:t xml:space="preserve">Please check to see if you qualify, it is of benefit to you and your child. </w:t>
      </w:r>
    </w:p>
    <w:p w:rsidR="006526EA" w:rsidRDefault="006526EA" w:rsidP="002D24EA">
      <w:pPr>
        <w:spacing w:before="100" w:beforeAutospacing="1" w:after="100" w:afterAutospacing="1" w:line="242" w:lineRule="atLeast"/>
      </w:pPr>
      <w:r w:rsidRPr="006526EA">
        <w:rPr>
          <w:b/>
          <w:u w:val="single"/>
        </w:rPr>
        <w:t>Remember is your child is in Reception, Year 1 or Year 2 yo</w:t>
      </w:r>
      <w:r>
        <w:rPr>
          <w:b/>
          <w:u w:val="single"/>
        </w:rPr>
        <w:t>u still need to claim for your child</w:t>
      </w:r>
      <w:r w:rsidRPr="006526EA">
        <w:rPr>
          <w:b/>
          <w:u w:val="single"/>
        </w:rPr>
        <w:t xml:space="preserve"> to access the additional benefits</w:t>
      </w:r>
      <w:r>
        <w:t xml:space="preserve">. </w:t>
      </w:r>
    </w:p>
    <w:p w:rsidR="006526EA" w:rsidRDefault="006526EA" w:rsidP="002D24EA">
      <w:pPr>
        <w:spacing w:before="100" w:beforeAutospacing="1" w:after="100" w:afterAutospacing="1" w:line="242" w:lineRule="atLeast"/>
      </w:pPr>
      <w:r>
        <w:t>Please pop in to school and see me or Mrs Harrison with any questions, you can claim over the telephone and just need your national insurance number.</w:t>
      </w:r>
      <w:r w:rsidRPr="006526EA">
        <w:rPr>
          <w:rFonts w:ascii="Helvetica" w:hAnsi="Helvetica" w:cs="Helvetica"/>
          <w:color w:val="333333"/>
          <w:sz w:val="19"/>
          <w:szCs w:val="19"/>
        </w:rPr>
        <w:t xml:space="preserve"> </w:t>
      </w:r>
    </w:p>
    <w:p w:rsidR="006526EA" w:rsidRPr="006526EA" w:rsidRDefault="006526EA" w:rsidP="002D24EA">
      <w:pPr>
        <w:spacing w:before="100" w:beforeAutospacing="1" w:after="100" w:afterAutospacing="1" w:line="242" w:lineRule="atLeast"/>
      </w:pPr>
      <w:r>
        <w:t xml:space="preserve">The telephone number for the Area Education Office </w:t>
      </w:r>
      <w:r w:rsidRPr="006526EA">
        <w:t xml:space="preserve">is </w:t>
      </w:r>
      <w:r w:rsidRPr="006526EA">
        <w:rPr>
          <w:color w:val="333333"/>
        </w:rPr>
        <w:t>01772 531 809</w:t>
      </w:r>
    </w:p>
    <w:p w:rsidR="006526EA" w:rsidRDefault="006526EA" w:rsidP="002D24EA">
      <w:pPr>
        <w:spacing w:before="100" w:beforeAutospacing="1" w:after="100" w:afterAutospacing="1" w:line="242" w:lineRule="atLeast"/>
      </w:pPr>
    </w:p>
    <w:p w:rsidR="006526EA" w:rsidRDefault="006526EA" w:rsidP="002D24EA">
      <w:pPr>
        <w:spacing w:before="100" w:beforeAutospacing="1" w:after="100" w:afterAutospacing="1" w:line="242" w:lineRule="atLeast"/>
      </w:pPr>
    </w:p>
    <w:p w:rsidR="006526EA" w:rsidRPr="002D24EA" w:rsidRDefault="006526EA" w:rsidP="002D24EA">
      <w:pPr>
        <w:spacing w:before="100" w:beforeAutospacing="1" w:after="100" w:afterAutospacing="1" w:line="242" w:lineRule="atLeast"/>
      </w:pPr>
      <w:r>
        <w:t>Michelle Vesey</w:t>
      </w:r>
      <w:r>
        <w:br/>
        <w:t>Learning Mentor</w:t>
      </w:r>
    </w:p>
    <w:p w:rsidR="002D24EA" w:rsidRPr="002D24EA" w:rsidRDefault="002D24EA" w:rsidP="002D24EA"/>
    <w:sectPr w:rsidR="002D24EA" w:rsidRPr="002D24EA" w:rsidSect="00AC0404">
      <w:pgSz w:w="11906" w:h="16838"/>
      <w:pgMar w:top="144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7E8F"/>
    <w:multiLevelType w:val="hybridMultilevel"/>
    <w:tmpl w:val="5B7E714A"/>
    <w:lvl w:ilvl="0" w:tplc="484AD03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691ECA"/>
    <w:multiLevelType w:val="multilevel"/>
    <w:tmpl w:val="C4E0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D24EA"/>
    <w:rsid w:val="000167A4"/>
    <w:rsid w:val="00033548"/>
    <w:rsid w:val="00053D6B"/>
    <w:rsid w:val="001B5E6E"/>
    <w:rsid w:val="002011EF"/>
    <w:rsid w:val="002948DB"/>
    <w:rsid w:val="00296243"/>
    <w:rsid w:val="002D24EA"/>
    <w:rsid w:val="002E2217"/>
    <w:rsid w:val="00340FF2"/>
    <w:rsid w:val="00370ED9"/>
    <w:rsid w:val="003B3BDE"/>
    <w:rsid w:val="003D6A1D"/>
    <w:rsid w:val="00432FEC"/>
    <w:rsid w:val="005506B7"/>
    <w:rsid w:val="006208D4"/>
    <w:rsid w:val="006526EA"/>
    <w:rsid w:val="00734630"/>
    <w:rsid w:val="00820423"/>
    <w:rsid w:val="008C5EAC"/>
    <w:rsid w:val="00947438"/>
    <w:rsid w:val="00A7286C"/>
    <w:rsid w:val="00A97B04"/>
    <w:rsid w:val="00AC0404"/>
    <w:rsid w:val="00AE059A"/>
    <w:rsid w:val="00AF3FE7"/>
    <w:rsid w:val="00B75B40"/>
    <w:rsid w:val="00BD79E4"/>
    <w:rsid w:val="00BE7EE3"/>
    <w:rsid w:val="00D64322"/>
    <w:rsid w:val="00DC2C34"/>
    <w:rsid w:val="00E71E0F"/>
    <w:rsid w:val="00E7203F"/>
    <w:rsid w:val="00F2020C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  <w15:docId w15:val="{A2EFBA08-2F59-4433-B18E-2FDA632F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E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D79E4"/>
    <w:pPr>
      <w:keepNext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BD79E4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79E4"/>
    <w:rPr>
      <w:color w:val="0000FF"/>
      <w:u w:val="single"/>
    </w:rPr>
  </w:style>
  <w:style w:type="character" w:styleId="FollowedHyperlink">
    <w:name w:val="FollowedHyperlink"/>
    <w:basedOn w:val="DefaultParagraphFont"/>
    <w:rsid w:val="00BD79E4"/>
    <w:rPr>
      <w:color w:val="800080"/>
      <w:u w:val="single"/>
    </w:rPr>
  </w:style>
  <w:style w:type="paragraph" w:styleId="BodyText">
    <w:name w:val="Body Text"/>
    <w:basedOn w:val="Normal"/>
    <w:rsid w:val="00BD79E4"/>
    <w:rPr>
      <w:b/>
      <w:bCs/>
    </w:rPr>
  </w:style>
  <w:style w:type="paragraph" w:styleId="BodyText2">
    <w:name w:val="Body Text 2"/>
    <w:basedOn w:val="Normal"/>
    <w:rsid w:val="00BD79E4"/>
    <w:rPr>
      <w:sz w:val="22"/>
    </w:rPr>
  </w:style>
  <w:style w:type="paragraph" w:styleId="BalloonText">
    <w:name w:val="Balloon Text"/>
    <w:basedOn w:val="Normal"/>
    <w:semiHidden/>
    <w:rsid w:val="009474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4EA"/>
    <w:pPr>
      <w:spacing w:after="12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609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700">
                              <w:marLeft w:val="121"/>
                              <w:marRight w:val="1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Letter%20heading1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heading1 2013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2001</vt:lpstr>
    </vt:vector>
  </TitlesOfParts>
  <Company>Lancs County Council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2001</dc:title>
  <dc:creator>Vesey</dc:creator>
  <cp:lastModifiedBy>bursar, 6013</cp:lastModifiedBy>
  <cp:revision>2</cp:revision>
  <cp:lastPrinted>2014-10-10T10:21:00Z</cp:lastPrinted>
  <dcterms:created xsi:type="dcterms:W3CDTF">2016-03-02T16:32:00Z</dcterms:created>
  <dcterms:modified xsi:type="dcterms:W3CDTF">2016-03-02T16:32:00Z</dcterms:modified>
</cp:coreProperties>
</file>